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ind w:firstLine="320" w:firstLineChars="100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  <w:t xml:space="preserve">   20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  <w:t>中国智慧城市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  <w:lang w:val="en-US" w:eastAsia="zh-CN"/>
              </w:rPr>
              <w:t>建设十周年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  <w:t>奖项申报表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推荐企业名称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企业通信地址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法定代表人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中国智慧城市建设最具投资价值企业金奖（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30" w:type="dxa"/>
            <w:vAlign w:val="center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推荐申报奖项二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中国智慧城市建设创新企业金奖（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备注：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本奖项每一个行业板块表彰1-2名。要求必须是与智慧城市、智慧产业相关的行业。包含但不限于：智慧城市顶层规划、智慧城市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整体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系统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解决方案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、智慧政务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数字孪生城市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、智慧安防、智慧交通、智慧绿色建筑、智慧医疗、平安城市、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应急管理、智慧环保、智慧教育、智慧园区、智慧社区、智能家居、智慧管廊、智慧金融、智慧农业、智慧养老、智慧新零售、智慧酒店、智慧照明、人工智能、机器人、智慧文旅、物联网及平台、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元宇宙、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军民融合、区块链技术及应用、智慧配电等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安全产品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推荐申报奖项三</w:t>
            </w:r>
          </w:p>
        </w:tc>
        <w:tc>
          <w:tcPr>
            <w:tcW w:w="6392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中国智慧园区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规划与创新集成金奖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推荐申报奖项四</w:t>
            </w:r>
          </w:p>
        </w:tc>
        <w:tc>
          <w:tcPr>
            <w:tcW w:w="6392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中国智慧城市建设最佳应用案例金奖（10名）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推荐申报奖项五</w:t>
            </w:r>
          </w:p>
        </w:tc>
        <w:tc>
          <w:tcPr>
            <w:tcW w:w="6392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建设推荐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品牌金奖（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推荐申报奖项六</w:t>
            </w:r>
          </w:p>
        </w:tc>
        <w:tc>
          <w:tcPr>
            <w:tcW w:w="6392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中国智慧城市国际拓展先行企业奖（5名）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推荐申报奖项七</w:t>
            </w:r>
          </w:p>
        </w:tc>
        <w:tc>
          <w:tcPr>
            <w:tcW w:w="6392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中国智慧城市建设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十周年功勋、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卓越人物金奖（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推荐申报信息</w:t>
            </w:r>
          </w:p>
        </w:tc>
        <w:tc>
          <w:tcPr>
            <w:tcW w:w="6392" w:type="dxa"/>
            <w:gridSpan w:val="3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参奖人姓名职务/参奖企业名称/参奖应用方案名称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推荐申报说明</w:t>
            </w:r>
          </w:p>
        </w:tc>
        <w:tc>
          <w:tcPr>
            <w:tcW w:w="6392" w:type="dxa"/>
            <w:gridSpan w:val="3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在上述七类奖项对照打“勾”。按《评奖要求》，真实情况表述申报意愿，限 200 字以内作为附件报送秘书处。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0" w:type="dxa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推荐申报投递</w:t>
            </w:r>
          </w:p>
        </w:tc>
        <w:tc>
          <w:tcPr>
            <w:tcW w:w="6392" w:type="dxa"/>
            <w:gridSpan w:val="3"/>
          </w:tcPr>
          <w:p>
            <w:pPr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请将《20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中国智慧城市奖项申报表》和说明附件，发至：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instrText xml:space="preserve"> HYPERLINK "mailto:scssorg@163.com" </w:instrTex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/>
                <w:sz w:val="30"/>
                <w:szCs w:val="30"/>
                <w:lang w:val="en-US" w:eastAsia="zh-CN"/>
              </w:rPr>
              <w:t>scssorg@163.com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咨询：0755-86110734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220" w:lineRule="atLeast"/>
              <w:ind w:firstLine="3362" w:firstLineChars="105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  <w:lang w:val="en-US" w:eastAsia="zh-CN"/>
              </w:rPr>
              <w:t>申报奖项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32"/>
                <w:szCs w:val="32"/>
              </w:rPr>
              <w:t>要求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一、中国智慧城市建设最具投资价值企业金奖（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0名）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申报要求：（1）企业被投资机构认定为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专精特新、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独角兽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瞪羚”企业</w:t>
            </w:r>
          </w:p>
          <w:p>
            <w:pPr>
              <w:numPr>
                <w:ilvl w:val="0"/>
                <w:numId w:val="2"/>
              </w:numPr>
              <w:spacing w:line="220" w:lineRule="atLeast"/>
              <w:ind w:firstLine="1200" w:firstLineChars="50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智慧城市或智慧产业治理机制完善的成长型企业</w:t>
            </w:r>
          </w:p>
          <w:p>
            <w:pPr>
              <w:numPr>
                <w:ilvl w:val="0"/>
                <w:numId w:val="2"/>
              </w:numPr>
              <w:spacing w:line="220" w:lineRule="atLeast"/>
              <w:ind w:firstLine="1200" w:firstLineChars="500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有核心竞争力，市场前景广阔，有潜在投资价值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二、中国智慧城市建设创新企业金奖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30强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申报要求：在智慧城市、智慧产业某一行业或领域，包括技术创新、产品创新、模式创新、标准创新的某一个单项有突破性创新贡献，企业产品的市场占有率、前沿探索等方面拥有领先优势。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三、中国智慧园区规划建设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奖（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名）</w:t>
            </w:r>
          </w:p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申报要求：此项由从事智慧产业园区、智慧社区顶层规划、智慧系统总体、投资开发、建设、运营管理的企业。</w:t>
            </w:r>
          </w:p>
          <w:p>
            <w:pPr>
              <w:spacing w:line="220" w:lineRule="atLeast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四、中国智慧城市建设最佳应用案例金奖（10名）</w:t>
            </w:r>
          </w:p>
          <w:p>
            <w:pPr>
              <w:spacing w:line="220" w:lineRule="atLeast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申报要求：智慧城市建设多年以来，经过市场严格检验，确认成熟有示范作用，服务优良的智慧城市行业应用案例项目。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五、中国智慧城市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建设推荐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品牌金奖（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0名）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申报要求：企业在智慧城市建设的创新发明上有重大突破。拥有3项以上国家发明专利证书。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获得集成商、政府、园区等应用端好评</w:t>
            </w:r>
          </w:p>
          <w:p>
            <w:pPr>
              <w:spacing w:line="220" w:lineRule="atLeast"/>
              <w:rPr>
                <w:rFonts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六、中国智慧城市国际拓展先行企业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奖（5名）</w:t>
            </w:r>
          </w:p>
          <w:p>
            <w:pPr>
              <w:spacing w:line="220" w:lineRule="atLeast"/>
              <w:rPr>
                <w:rFonts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积极开拓“一带一路”国际市场，开展智慧城市项目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建设和产品外销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七、中国智慧城市建设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十周年功勋贡献和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卓越人物奖（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  <w:lang w:val="en-US" w:eastAsia="zh-CN"/>
              </w:rPr>
              <w:t>共3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t>0名）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70C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要求：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支持中智联、研究会和建设协会创会发展的专家、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企业主要领导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技术骨干带领团队实施智慧城市建设、技术创新、产品创新、市场推广、合作模式创新、资源整合创新等方面做出了重要成绩的个人。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C3E88"/>
    <w:multiLevelType w:val="singleLevel"/>
    <w:tmpl w:val="F82C3E8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4EEE38FA"/>
    <w:multiLevelType w:val="multilevel"/>
    <w:tmpl w:val="4EEE38F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微软雅黑" w:hAnsi="微软雅黑" w:eastAsia="微软雅黑" w:cs="宋体"/>
        <w:b/>
        <w:color w:val="000000"/>
        <w:sz w:val="3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2YzZTdlMzg3ZTc1M2RlM2ExN2NlYmU0YzQxYTEifQ=="/>
  </w:docVars>
  <w:rsids>
    <w:rsidRoot w:val="0040694E"/>
    <w:rsid w:val="000009BE"/>
    <w:rsid w:val="000731DA"/>
    <w:rsid w:val="000C35D1"/>
    <w:rsid w:val="000D52FA"/>
    <w:rsid w:val="00193CE6"/>
    <w:rsid w:val="001A7AC2"/>
    <w:rsid w:val="00245A1D"/>
    <w:rsid w:val="00245BE8"/>
    <w:rsid w:val="00251C1F"/>
    <w:rsid w:val="002B4360"/>
    <w:rsid w:val="002D299C"/>
    <w:rsid w:val="002E1CEB"/>
    <w:rsid w:val="00324539"/>
    <w:rsid w:val="003408C4"/>
    <w:rsid w:val="00373208"/>
    <w:rsid w:val="003D6C5A"/>
    <w:rsid w:val="003F78C5"/>
    <w:rsid w:val="0040694E"/>
    <w:rsid w:val="00422C53"/>
    <w:rsid w:val="00462253"/>
    <w:rsid w:val="004676DD"/>
    <w:rsid w:val="004D4F5B"/>
    <w:rsid w:val="00637249"/>
    <w:rsid w:val="006812E2"/>
    <w:rsid w:val="006F04E8"/>
    <w:rsid w:val="006F20B1"/>
    <w:rsid w:val="00713A4A"/>
    <w:rsid w:val="00756C1A"/>
    <w:rsid w:val="00772455"/>
    <w:rsid w:val="007D0997"/>
    <w:rsid w:val="0089174E"/>
    <w:rsid w:val="00891B54"/>
    <w:rsid w:val="009A5E6A"/>
    <w:rsid w:val="009B22FA"/>
    <w:rsid w:val="009E2104"/>
    <w:rsid w:val="009E3D5A"/>
    <w:rsid w:val="00A30A00"/>
    <w:rsid w:val="00A72B65"/>
    <w:rsid w:val="00AD4DBA"/>
    <w:rsid w:val="00AE3146"/>
    <w:rsid w:val="00B078D9"/>
    <w:rsid w:val="00B11D64"/>
    <w:rsid w:val="00BA2C11"/>
    <w:rsid w:val="00C25EC6"/>
    <w:rsid w:val="00C32AC1"/>
    <w:rsid w:val="00C50F66"/>
    <w:rsid w:val="00C707AB"/>
    <w:rsid w:val="00D13682"/>
    <w:rsid w:val="00D44CA2"/>
    <w:rsid w:val="00DD524D"/>
    <w:rsid w:val="00E044A7"/>
    <w:rsid w:val="00E127FA"/>
    <w:rsid w:val="00F0192E"/>
    <w:rsid w:val="00F10F35"/>
    <w:rsid w:val="00F32784"/>
    <w:rsid w:val="00F81120"/>
    <w:rsid w:val="00FA75CA"/>
    <w:rsid w:val="00FD332C"/>
    <w:rsid w:val="00FD432D"/>
    <w:rsid w:val="0A1F1863"/>
    <w:rsid w:val="17EF4994"/>
    <w:rsid w:val="2B3F5D05"/>
    <w:rsid w:val="3BE56C10"/>
    <w:rsid w:val="44D704BD"/>
    <w:rsid w:val="470312DC"/>
    <w:rsid w:val="4EAE205C"/>
    <w:rsid w:val="50242912"/>
    <w:rsid w:val="52E41689"/>
    <w:rsid w:val="589A79FF"/>
    <w:rsid w:val="59144608"/>
    <w:rsid w:val="616C1C15"/>
    <w:rsid w:val="67085779"/>
    <w:rsid w:val="761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2360</Words>
  <Characters>2504</Characters>
  <Lines>5</Lines>
  <Paragraphs>1</Paragraphs>
  <TotalTime>4</TotalTime>
  <ScaleCrop>false</ScaleCrop>
  <LinksUpToDate>false</LinksUpToDate>
  <CharactersWithSpaces>2606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2015-12-30T01:38:00Z</dcterms:created>
  <dc:creator>THINKPAD</dc:creator>
  <cp:lastModifiedBy>龚异秋SCSS</cp:lastModifiedBy>
  <dcterms:modified xsi:type="dcterms:W3CDTF">2023-03-01T03:04:44Z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5CF3D90ABD9A4D5BA6A0BD930FA5C37B</vt:lpwstr>
  </property>
</Properties>
</file>